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AC5" w:rsidRPr="00F45145" w:rsidRDefault="00086B0C" w:rsidP="00F451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Лекция 5 </w:t>
      </w:r>
      <w:r w:rsidR="008B13E3" w:rsidRPr="00F45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21AC5" w:rsidRPr="00F45145">
        <w:rPr>
          <w:rFonts w:ascii="Times New Roman" w:eastAsia="Times New Roman" w:hAnsi="Times New Roman" w:cs="Times New Roman"/>
          <w:b/>
          <w:bCs/>
          <w:sz w:val="24"/>
          <w:szCs w:val="24"/>
        </w:rPr>
        <w:t>Новые подходы к исследованию</w:t>
      </w:r>
      <w:r w:rsidR="00227E20" w:rsidRPr="00F45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роли Казахстана в мировой истории.</w:t>
      </w:r>
    </w:p>
    <w:p w:rsidR="008B13E3" w:rsidRPr="00F45145" w:rsidRDefault="008B13E3" w:rsidP="00F4514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План: </w:t>
      </w:r>
      <w:r w:rsidRPr="00F45145">
        <w:rPr>
          <w:rFonts w:ascii="Times New Roman" w:eastAsia="Times New Roman" w:hAnsi="Times New Roman" w:cs="Times New Roman"/>
          <w:bCs/>
          <w:sz w:val="24"/>
          <w:szCs w:val="24"/>
        </w:rPr>
        <w:t>1 Новые подходы к исследованию роли Казахстана в мировой истории</w:t>
      </w:r>
    </w:p>
    <w:p w:rsidR="00333060" w:rsidRPr="00F45145" w:rsidRDefault="00333060" w:rsidP="00F4514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F45145">
        <w:rPr>
          <w:rFonts w:ascii="Times New Roman" w:eastAsia="Times New Roman" w:hAnsi="Times New Roman" w:cs="Times New Roman"/>
          <w:bCs/>
          <w:sz w:val="24"/>
          <w:szCs w:val="24"/>
        </w:rPr>
        <w:t>: Охарактеризовать основные современные подходы к исследованию роли Казахстана в мировой истории.</w:t>
      </w:r>
      <w:r w:rsidR="00273C9A" w:rsidRPr="00F45145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Формировать навыки и умения по анализу специальной литературы по изучаемой теме. Расширить исторический кругозор и методы применения знаний при анализе исторических процессов. Прививать познавательный научный интерес к изучаемой теме</w:t>
      </w:r>
    </w:p>
    <w:p w:rsidR="008B13E3" w:rsidRPr="00F45145" w:rsidRDefault="008B13E3" w:rsidP="00F451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7E20" w:rsidRPr="00F45145" w:rsidRDefault="00621AC5" w:rsidP="00F45145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история, да и в целом наука приобретает в так называемые периоды перемен – коренной трансформации социально-политических моделей, когда на повестку дня выходят вопросы переосмысления исторического процесса, формирования нового исторического мышления. Историческая наука приобрела новую качественную характеристику, определяемую в виде новых подходов к научной проблематике, свободный творческий поиск, а также усиление интереса к проблемам этногенеза, государственности,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кочевниковедения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религиоведения, международных отношений и общего исторического наследия. Состояние развития этнической идентичности и национальной идеи ставят проблему глубокого, разностороннего, свободного от спекулятивных, абстрактных и упрощенных подходов изучения истории и динамики развития государственности. Мифологизированные исследования последних лет либо были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идеологизированными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>, либо касались частных проблем вне контекста истории стран и народов Евразии и шире – мировой истории. Для многих историков по-прежнему характерна узость научных интересов, замкнутость на своей тематике, отсутствие интереса к теории исторического позн</w:t>
      </w:r>
      <w:r w:rsidR="00821CE8" w:rsidRPr="00F45145">
        <w:rPr>
          <w:rFonts w:ascii="Times New Roman" w:eastAsia="Times New Roman" w:hAnsi="Times New Roman" w:cs="Times New Roman"/>
          <w:sz w:val="24"/>
          <w:szCs w:val="24"/>
        </w:rPr>
        <w:t>ания, к смежным проблемам регио</w:t>
      </w:r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нальной и всемирной истории. К истории государственности и культуре ученые обращались ранее, но, скованные рамками формационной методологии и советской идеологии выражали это в форме обобщающих универсальных историй, в которых терялись локальные особенности истории казахского народа, богатство национальной культуры. Казахская государственность характеризовалась вскользь без генезиса, эволюции, развития типологии государственных образований. Основной проблемой исторической науки Казахстана является фрагментарность исторического знания о недавнем прошлом. В связи с этим задача академической исторической науки видится в создании целостной картины отечественной истории во всем ее многообразии. Это позволит представить историю как особую сферу, имеющую свою специфику и упорядоченность. Одно из важных направлений исторической науки, определяющее теоретическую базу, – источниковедение и историография. 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Знание историографии вопроса определяет методологию работы историка, а знание источников, литературы позволяет сделать объективные выводы, основанные на междисциплинарном объективном подходе, нацеленном на изучение и создание объективной истории с древности по настоящее время и нового исторического мышления по развитию казахской государственности на оригинальных первоисточниках, архивах и артефактах, а также на обоснование территориальной целостности, исследование истории и культуры Казахстана в контексте мировой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истории во взаимосвязи и взаимодействии, преемственности в истории и культуре казахского народа. История и культура Казахстана на протяжении многих столетий развивались в тесном взаимодействии с восточными цивилизациями. Китайские, тюркские, монгольские, иранские и арабские древние и средневековые письменные памятники являются ценными источниками для изучения кочевых культур и этнополитической истории на территории нашей республики. За годы независимости усилиями ученых-историков были выявлены и приобретены ранее неопубликованные восточные рукописи, архивные материалы, проведены комплексные исследования, научные переводы и анализ письменных </w:t>
      </w:r>
      <w:r w:rsidRPr="00F4514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источников, которые хранятся в зарубежных библиотеках, музеях и архивах. Эти исследования целенаправленно расширяют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источниковую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базу, позволяют обозначить ряд новых научных проблем. Кроме того, впервые в научный оборот был введен определенный комплекс источников, отражающих все этапы исторического развития, культурные традиции казахского народа. В связи с недостаточным изучением археологических, антропологических и письменных материалов 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периода ранних кочевников проблемы этногенеза казахского народа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требуют комплексного исследования сведений о ранних кочевниках: саках,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усунях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кангюях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хуннах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кушанах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юэчжи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и др. из древних письменных памятников, каменных надписей на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кхароштхи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согди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античных, древнеиндийских, китайских источников и артефактов. Необходимо пересмотреть методологические подходы по изучению истории Тюркской Империи, в частности, понятие Западного и Восточно-Тюркского Каганата, и специфики этнокультурного развития (традиции, мировоззрение, государственное и социально-экономическое устройство) на основе изучения новых письменных древнетюркских рунических текстов, летописей на древнегреческом, древнекитайском и персидском языках. Следует выработать новые методологические подходы по изучению истории Золотой Орды (Улусы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Джучи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Чагатая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) по проблемам этнополитической истории и этнокультурных связей племенных союзов, а также вопросам этногенеза, религиозного мировоззрения кочевых племен (кипчаки,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кимеки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канглы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карлуки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огузы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кереиты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джалаиры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найманы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конраты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меркиты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и др.). В связи с этим необходимо ввести в научный оборот новые письменные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турфанские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монгольские,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сирийско-согдий-ские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тексты, летописи на китайском, арабском и персидском языках, письменные памятники по истории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мамлюкских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кипчаков, сочинения богословов, выходцев из Центральной Азии по истории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ханафитского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мазхаба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. Настоятельно требуется изучение проблемы истории преемственности казахской государственности, связанной с историей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Ак-Орды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и Казахского ханства и развития дипломатических, социально-экономических, историко-культурных взаимоотношений со странами Востока и Запада. С помощью государственной программы «Мәдени мұра» (2004–2009 гг.), инициированной Президентом Казахстана Нурсултаном Назарбаевым, представилось возможным пополнить и расширить казахстанскую источниковедческую базу, что стало большим подспорьем для исследования и написания объективной национальной истории. Были проведены востоковедные </w:t>
      </w:r>
      <w:proofErr w:type="spellStart"/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архео-графические</w:t>
      </w:r>
      <w:proofErr w:type="spellEnd"/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работы в Российской Федерации, КНР, Монголии, Кыргызстане, Турции, Армении, Венгрии и Швейцарии. Конкретные результаты работы археографических экспедиций вошли в книги, изданные в рамках этой программы. Они создали солидную базу для работы большой группы исследователей по реконструкции древней и средневековой истории и культуры казахского народа. Материалы, обнаруженные востоковедными археографическими экспедициями в зарубежных архивах, фондах, библиотеках, музеях, являются уникальными. На их базе опубликованы серии книг (26 томов) в том числе: «История Казахстана в арабских, персидских, тюркских, китайских, монгольских, армянских источниках», «История Казахстана в восточных миниатюрах» и др. Новые выявленные материалы констатируют историческую роль казахов в мировой истории. 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востоковедных археографических экспедиций были обнаружены новые памятники древнетюркской письменности (в Таласе, Кыргызстане, Мерке, Казахстане, Хакасии, Монголии), нумизматические памятники VII–VIII веков с тюркскими руническими надписями (в Турфане,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Бесбалыке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>, Каракоруме), уникальные списки рукописей «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Диван-и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хикмет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» Хаджи Ахмеда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Ясави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>, «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Му‘изз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ал-ансаб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» – генеалогии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ханов-чингизидов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(в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Нацио-нальной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библиотеке Франции), «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Джами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‘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ат-таварих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Кадыргали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Джала’ири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(в Великобритании), документы из канцелярии </w:t>
      </w:r>
      <w:r w:rsidRPr="00F45145">
        <w:rPr>
          <w:rFonts w:ascii="Times New Roman" w:eastAsia="Times New Roman" w:hAnsi="Times New Roman" w:cs="Times New Roman"/>
          <w:sz w:val="24"/>
          <w:szCs w:val="24"/>
        </w:rPr>
        <w:lastRenderedPageBreak/>
        <w:t>казахских ханов и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султанов (в фондах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ервого исторического архива Китая). Все эти новые памятники и артефакты показывают роль казахов в политической истории, свидетельствуют о том, что тюрки имели письменность, развитые города, устанавливали дипломатические, торгово-экономические отношения с соседними странами. 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К примеру, сотрудниками Института востоковедения им. Р. Б. Сулейменова были выявлены уникальные архивные документы в Китае – более 300 на чагатайском, ойратском и более 3 000 на маньчжурском и китайском, содержащие официальные письма казахских ханов и султанов, направленные правителям соседних государств, сведения о дипломатических связях, о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казахско-китайской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торговле.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Следует отметить, что архивные документы, выявленные впервые в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ервом историческом архиве Китая свидетельствуют о существовании у казахских правителей канцелярии, дипломатической переписки и обмена послами. Казахстан и Центральная Азия своим выгодным географическим расположением, природными ресурсами, древней самобытной культурой всегда привлекали внимание </w:t>
      </w:r>
      <w:proofErr w:type="spellStart"/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западно-европейских</w:t>
      </w:r>
      <w:proofErr w:type="spellEnd"/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путешественников. И поэтому богатые коллекции артефактов культуры, документов, мемуаров западных путешественников, хранящиеся в настоящее время в музеях и архивных фондах стран Европы и Америки, имеют непреходящее значение для изучения истории и культуры Казахстана. В фондах Музея этнографии (Будапешт, Венгрия) хранится собрание Джорджа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Алмаши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венгерского путешественника XIX века. Среди казахских экспонатов находятся ювелирные (серьги, браслеты,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амулетницы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), кожаные (походные сосуды для кумыса), деревянные, металлические изделия, конское снаряжение, вышивка и другие этнографические предметы. В собрании находятся экспонаты-раритеты, совершенно неизвестные науке Казахстана. Обнаруженные раритеты, несущие важную информацию историко-культурного значения, существенно дополняют общую картину истории казахского прикладного творчества. Большую научную ценность представляют экспонаты, относящиеся к культуре кипчаков. Исследование и публикация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кипчакских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материалов, соотносимых в художественном 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отношении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с казахскими изделиями, открывают новую страницу в научном осмыслении культурного наследия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казах-ского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народа. В качестве результатов проведенных работ в фондах Музея этнографии (Будапешт, Венгрия) была издана книга-альбом «Раритеты декоративно-прикладного искусства казахов за рубежом». В рамках программы «Мәдени мұра» впервые была проведена работа по сбору и копированию уникальных материалов из архива фонда швейцарского путешественника Анри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Мозера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(1844-1923). В фонде сохранились восточные рукописи, исторические фотографии, ценные этнографические и нумизматические артефакты, которые представляют огромное значение не только для изучения истории и культуры казахского народа, но и взаимоотношений Казахстана с Центральной Азией, Россией, Китаем, Ираном и Индией. Анри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Мозер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из своих поездок привез очень много ценных материалов, которые составили основу его коллекций. Отдельные разделы в его богатой коллекции составляют боевое снаряжение, этнографические предметы, восточные рукописи, миниатюры, образцы </w:t>
      </w:r>
      <w:proofErr w:type="spellStart"/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калли-графии</w:t>
      </w:r>
      <w:proofErr w:type="spellEnd"/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нумизматические материалы, керамика и текстиль. Всю свою жизнь Анри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Мозер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занимался, помимо расширения своей коллекции путем дальнейших приобретений на аукционах, исследованиями истории и культуры Центральной Азии. В 1914 году Анри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Мозер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отдал свою коллекцию и богатый личный архив в Бернский Исторический музей, где они 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хранятся по сей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день. Обнаруженные и зафиксированные в фонде Бернского Исторического музея Швейцарии экспонаты представляют огромную информационную ценность для более полного осмысления историко-культурного наследия казахов. Большинство экспонатов, датирующихся Х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Х веком, являются раритетами, они существенно дополняют политическую историю Казахстана, а </w:t>
      </w:r>
      <w:r w:rsidRPr="00F45145">
        <w:rPr>
          <w:rFonts w:ascii="Times New Roman" w:eastAsia="Times New Roman" w:hAnsi="Times New Roman" w:cs="Times New Roman"/>
          <w:sz w:val="24"/>
          <w:szCs w:val="24"/>
        </w:rPr>
        <w:lastRenderedPageBreak/>
        <w:t>также представляют собой высокие образцы художественного творчества казахского народа. Среди экспонатов особо выделяется длинные настенные фризы (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киіз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үйдің арқалығы) с разным аппликационным узором, отражающим политическую иерархию казахского общества, которые представлены в единственном экземпляре и не имеют аналогов в музейных собраниях Казахстана. История Казахстана является, безусловно, неотъемлемой частью мировой, общечеловеческой истории. В свою очередь историческая наука Казахстана представляет собой важный элемент мировой истории как научной дисциплины. В связи с этим возникает необходимость установить и укрепить взаимосвязь казахстанской исторической науки с общемировым академическим пространством.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Трехтысячелетняя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общность исторических судеб, отчетливо проявляющаяся в многочисленных исторических источниках и памятниках, является очевидной константой исторического времени Евразии. Не 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случаен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поэтому тот факт, что тысячи лет истории сегодня актуализируют идею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евразийства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и интеграционные процессы в постсоветской Евразии. Другим современным трендом, имеющим свои глубокие исторические корни в богатой культуре Евразии, является идея диалога – между различными этнокультурными группами, религиями и цивилизациями. История Евразии, и в частности Казахстана, показывает, что ни одна цивилизация не может развиваться в отрыве от иных, что они носят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взаимодополняемый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характер. Роль историков состоит в том, чтобы найти точки соприкосновения между социально-культурными реалиями, геополитическими интересами и современными ценностно-нормативными приоритетами на основе истории народов Евразии. Эволюция развития исторической </w:t>
      </w:r>
      <w:proofErr w:type="spellStart"/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нау-ки</w:t>
      </w:r>
      <w:proofErr w:type="spellEnd"/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показывает, что она в большей степени должна являть собой квинтэссенцию, объединение широкого спектра смежных дисциплин: истории, источниковедения, востоковедения, антропологии, языкознания,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культурологии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, социологии, международных отношений, политологии. Все большее значение для правильного понимания сложных исторических процессов, происходивших и происходящих в обширном регионе Центральной Азии, имеет разработка проблем историко-культурных взаимосвязей народов с древности и по настоящее время, их этнополитическое родство и самобытность, которые являются естественным условием интеграционных процессов в Центральной Азии. Взаимосвязь цивилизаций ЦА отчетливо прослеживается через историко-культурные пласты. В настоящее время, в период независимости Казахстана, актуализация этнического самосознания одновременно в связи с идеями культурной интеграции в развитие толерантности является важным и необходимым исследовательским направлением в исторической науке. Проведение историко-сравнительного анализа с традициями народов Центральной Азии, выявление динамики общих и особенных признаков в этом явлении духовной культуры является важной проблемой историко-культурного значения. Национальные приоритеты Казахстана должны основываться на исторических знаниях, полученных в ходе проведения фундаментальных и прикладных исследований. В связи с этим главным направлением исторической науки является исследование проблемы формирования национальной идеи в контексте консолидации и стабильности казахстанского общества. Разработка многих проблем истории и культуры Казахстана, а также историко-культурных взаимоотношений многочисленных народов республики на обширной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источниковой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базе является весьма сложной, важной и актуальной задачей. Появляется необходимость в расстановке акцентов в отечественной исторической науке в сфере формирования национальной идеи и консолидации казахстанского общества. В современных условиях научной общественности необходимо уделять повышенное внимание тенденциям развития межэтнического и межконфессионального диалога и религиозной ситуации, поиску механизмов </w:t>
      </w:r>
      <w:r w:rsidRPr="00F4514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влияния религиозного фактора на общество. Это в свою очередь требует тесного взаимодействия научных исследований с решением задачи по формированию национальной идеи как основы устойчивого развития Казахстана, более глубокого учета при разработке и проведении научных исследований исторического опыта взаимодействия Востока и Запада. Прежде 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всего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здесь необходимо отметить, что ставшее уже классическим деление на Восток и Запад также претерпевает сегодня определенную трансформацию. Несмотря на то, что данный процесс находится на своей начальной стадии развития, тем не 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менее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уже можно отметить определенные изменения. Связаны они с тем, что дихотомия Восток – Запад уже больше не является определяющей. Принцип множественности культур, помноженный на глобализацию-локализацию, выводит на повестку дня сетевой принцип и, кроме того, другие возможные линии взаимодействия, в частности такие, как Север – Юг. Поскольку концепт культуры по самому своему определению подразумевает включение, взаимодействие ряда культур между собой, то в условиях изменения (точнее расширения) данного концепта происходит и значительное расширение взаимодействующих культур. Это означает, что сугубо географические рамки, доминировавшие в сознании народов и обществ на протяжении тысячелетий, начинают стираться и размываться. Вместо этого во главу угла ставится содержание, наполнение культуры, которое и должно определять, каким образом культуры будут взаимодействовать между собой. Столь значимое изменение имеет большое значение, поскольку все производные культуры, в частности религии, также получают новое измерение. В межрелигиозном диалоге, например, жесткое разграничение между религиями уже не отвечает вызовам времени. Более того, оно становится не только непродуктивным, но и (принимая во внимание политизацию религий) абсолютно вредным. Вместо этого актуальным становится такое понимание религии, которое ставит ее в контекст определенных культур (взаимодействующих между собой или же нет). Такое «наполнение» религии подразумевает, с одной стороны, что религии всегда должны учитывать культурный контекст. Это приводит к тому, что в одном и том же культурном контексте религии неизбежно должны взаимодействовать между собой. С другой стороны, и в различных культурных контекстах религии (особенно мировые религии, «разбросанные» по всему миру) потенциально играют связующую роль между культурами. Такое расширительное толкование религии ведет к необходимости диалога и взаимодействия как обязательного фактора, способствующего сегодня снимать линии напряжения. В мировой научной литературе религиозная ситуация определяется как один из важных факторов, способствующих укреплению или ухудшению политической стабильности общества. В связи с этим по мере углубления демократических процессов, расширения социально-экономических преобразований в стране значение общественной стабильности и государственной безопасности будет все более возрастать и определять как внутреннюю, так и внешнюю политику. Не будет преувеличением сказать, что лишь сейчас, на рубеже столетий, научные центры во многих странах мира начинают по-настоящему изучать религиозные движения и течения, что свидетельствует о том, что это не только чисто научный вопрос, но и государственно-политический. Современные события, происходящие в странах Центральной Азии и других регионах мира, наглядно подтверждают органическую связь вопросов религии и проблем укрепления национального и духовного единства любого государства в целях сохранения национальной безопасности. Для этого необходимо глубокое и всестороннее изучение исторических корней, идеологических и политико-правовых основ религиозных движений и течений, особенностей религиозных систем стран Центральной Азии и Востока. Ситуация в ЦА, особенно в сфере религиозных отношений и религиозной политики, волнует </w:t>
      </w:r>
      <w:r w:rsidRPr="00F4514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мировую общественность. Так, выдвинутая с трибуны ООН инициатива Президента Казахстана Нурсултана Назарбаева по созыву Совещания по взаимодействию и мерам доверия в Азии (СВМДА) призвана содействовать укреплению стабильности и мирному развитию в этом регионе. Первостепенной задачей должен стать объективный научный анализ ситуации в Казахстане и других стран Центральной Азии. Главное, что должно отличать новый подход к актуальным вопросам данной тематики, – его научная обоснованность, что, в свою очередь, является гарантией успешности любой политической инициативы. Историческая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нау-ка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этом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плане открывает широкие возможности для исследователей, а многоплановость и многоаспектность самой проблемы предполагают разные пути ее исследования, в силу чего конечный научный обоснованный вывод будет более объективным. Специфика проблем отечественной науки связана с исторической и перспективной ролью Казахстана как страны, занимающей транзитное положение в системе взаимосвязей цивилизаций Востока и Запада. Характеристика такой роли Казахстана содержится в Государственной программе «Путь в Европу», утвержденной Президентом, и концепции диалога «Мусульманский мир и Запад». Это особенно важно для Казахстана, определяющего в настоящее время пути своего будущего развития, свое место в диалоге Востока и Запада. Председательство РК в ОБСЕ и ОИС является важной миссией в стремлении нашей страны внести идеи евразийского духа и модели казахстанского межэтнического и межкультурного согласия. Расположенная и в Европе, и в Азии наша страна по праву считается евразийским, впитавшим в себя культуры различных цивилизаций пространством, на котором функционируют крупнейшие мировые религии – ислам, христианство и иудаизм. Есть все основания полагать, что эти важнейшие звенья единой государственной политики нашей страны станут началом нового конструктивного диалога восточных и западных цивилизаций и культур. Тем более что наша страна с 2003 года стала местом проведения уже трех съездов лидеров мировых и традиционных религий. Инициативы Главы государства, нацеленные на формирование и внедрение идеи межкультурного и межрелигиозного диалога, оказались чрезвычайно востребованными. Сегодня в Евразии складывается уникальная система безопасности, важнейшими элементами которой являются такие организации, как СВМДА, ШОС и ОБСЕ. Отношения в гуманитарных областях имеют огромное, а в некоторых случаях и приоритетное значение в налаживании диалога Восток – Запад. В связи с этим особое значение имеют исторические исследования, касающиеся истории Казахстана в контексте взаимоотношений восточной и западной цивилизаций. Именно в гуманитарной области можно обеспечить достаточно быстрый рывок вперед, существенно повлиять на общественное сознание народов, снизить их недоверие друг к другу. В этом плане актуальной является разработка программ совместного изучения учеными тех проблем, в которых наиболее наглядно проявляется общность исторических идей Востока и Запада. В свою очередь сотрудничество с зарубежными учеными и экспертами играет чрезвычайно важную роль в координации усилий и установлении тесных связей не только между учеными различных стран Востока и Запада, но и между существующими научными школами, методологическими направлениями по исследованию мировой истории. В рамках интеграции Востока и Запада актуальными для Казахстана становятся исследования историко-культурных и социально-экономических основ развития Шелкового пути. Историческая миссия Великого шелкового пути не только не потеряла своей актуальности, но и поднялась на новый этап возрождения. Создание Нового шелкового пути – великого транспортного коридора Западная Европа – Западный Китай – важная веха в истории независимого Казахстана. Новый шелковый путь </w:t>
      </w:r>
      <w:r w:rsidRPr="00F4514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позволит поднять имидж нашего государства посредством формирования индустрии и туризма,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логистических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и коммуникационных систем, а также откроет новые перспективы развития Казахстана. Развитие исторической науки определяется научными исследованиями, отражающими национальные приоритеты РК. Ее эволюция, способность к адаптации в быстро меняющемся мире говорят о большом потенциале и способности к дальнейшему развитию. Историческая наука разрабатывается в соответствии с основными положениями Стратегии «Казахстан-2050». В XXI веке Казахстан должен укрепить свои позиции и стать мостом для диалога и взаимодействия Востока и Запада. Так, при написании новейшей истории Казахстана должна быть охвачена история внешнеполитических и внешнеэкономических связей Казахстана со странами Востока. В частности, состояние и перспективы двустороннего сотрудничества и стратегического партнерства Казахстана со странами Азиатско-Тихоокеанского региона, Ближнего и Среднего Востока, Центральной и Южной Азии. Интенсивное сотрудничество с азиатскими странами в сфере экономики, в том числе в топливно-энергетическом, транспортно-коммуникационном, агропромышленном комплексах, а также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инновационно-технологическом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>, туристско-рекреационном и других секторах предполагает формирование новой системы развития взаимоотношений Восток – Запад. К настоящему моменту назрела необходимость в установлении обратной связи между учеными и представителями государственных структур, принимающими решения. В связи с этим в долгосрочном плане необходимо интегрировать историческую науку в процесс принятия государственных, общественно значимых решений, то есть закладывать основы «общественной политики» (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Public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5145">
        <w:rPr>
          <w:rFonts w:ascii="Times New Roman" w:eastAsia="Times New Roman" w:hAnsi="Times New Roman" w:cs="Times New Roman"/>
          <w:sz w:val="24"/>
          <w:szCs w:val="24"/>
        </w:rPr>
        <w:t>Policy</w:t>
      </w:r>
      <w:proofErr w:type="spell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). Это особенно важно в условиях высокой роли государства в принятии решений относительно как концепции, так и механизмов развития общественно-гуманитарных дисциплин. В качестве предложений по поднятию на качественно новый уровень исторической науки, координации и стимулированию научных исследований в области изучения, сохранения, развития и популяризации исторического, культурного и духовного наследия казахского народа предлагаем следующее: 1. Президент страны подчеркнул, что формирование исторического сознания нации, сохранение культурного наследия является национальным приоритетом. В связи с этим необходимо усилить и продолжить перманентную работу по выявлению новых письменных архивных источников и артефактов, хранящихся в зарубежных хранилищах и библиотеках, которые являются неизвестными и со временем могут исчезнуть. 2. 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>Одной из необходимых мер для развития отечественной исторической науки является увеличение финансирования на фундаментальные и прикладные исследования, выделение финансовых средств на научные экспедиции по сбору и изучению источников и командировки в зарубежные научные центры, рукописные фонды и библиотеки, на издание монографий, научных сборников, журналов по результатам фундаментальных и прикладных исследований. 3.</w:t>
      </w:r>
      <w:proofErr w:type="gramEnd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Проведение постоянно действующего Совета по историческим наукам при Конгрессе историков по выработке стратегических задач, стоящих перед отечественной исторической наукой, защите академической науки от профанации, дилетантизма и непрофессионализма. Совет должен состоять из ведущих специалистов в различных областях, которые будут определять основные направления развития исторической науки в Казахстане (с целью эффективного использования государственной поддержки), исходя из приоритетов, имеющихся ресурсов, актуальности проблематики. 4. В функцию совета войдет разработка концепции истории Казахстана, в рамках которой должны развиваться исследования по отечественной истории по линии государственных субсидий, разрабатываться государственные программы по соответствующим историческим </w:t>
      </w:r>
      <w:r w:rsidRPr="00F45145">
        <w:rPr>
          <w:rFonts w:ascii="Times New Roman" w:eastAsia="Times New Roman" w:hAnsi="Times New Roman" w:cs="Times New Roman"/>
          <w:sz w:val="24"/>
          <w:szCs w:val="24"/>
        </w:rPr>
        <w:lastRenderedPageBreak/>
        <w:t>дисциплинам для вузов Казахстана и подготовки к изданию учебников, учебных пособий и научно-популярных серий по истории Казахстана. Современные проблемы на мировом уровне волнуют не только политиков, но и в том числе ученых-историков (фундаментальное исследование и анализ этих проблем, поиск путей решения, проведение параллелей между прошлым, настоящим и будущим). Комплексный междисциплинарный научный подход к изучению роли и места Казахстана в мировой системе, анализ имеющихся здесь вызовов и угроз, учет политической и культурной специфики соседних регионов и стран, проведения реформ, этнического менталитета, а также ретроспективное освещение историко-культурных взаимовлияний цивилизации Запада и Во</w:t>
      </w:r>
      <w:r w:rsidR="00227E20" w:rsidRPr="00F45145">
        <w:rPr>
          <w:rFonts w:ascii="Times New Roman" w:eastAsia="Times New Roman" w:hAnsi="Times New Roman" w:cs="Times New Roman"/>
          <w:sz w:val="24"/>
          <w:szCs w:val="24"/>
        </w:rPr>
        <w:t>стока является особо актуальным</w:t>
      </w:r>
      <w:r w:rsidR="00CB6F9C" w:rsidRPr="00F4514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B6F9C" w:rsidRPr="00F45145" w:rsidRDefault="00CB6F9C" w:rsidP="00F4514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CB6F9C" w:rsidRPr="00F45145" w:rsidRDefault="00CB6F9C" w:rsidP="00F451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</w:t>
      </w:r>
      <w:r w:rsidRPr="00F4514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B6F9C" w:rsidRPr="00F45145" w:rsidRDefault="00CB6F9C" w:rsidP="00F45145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sz w:val="24"/>
          <w:szCs w:val="24"/>
        </w:rPr>
        <w:t>Какие научные проблемы современной исторической науки являются наиболее актуальными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?</w:t>
      </w:r>
      <w:proofErr w:type="gramEnd"/>
    </w:p>
    <w:p w:rsidR="00CB6F9C" w:rsidRPr="00F45145" w:rsidRDefault="0059686F" w:rsidP="00F45145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sz w:val="24"/>
          <w:szCs w:val="24"/>
        </w:rPr>
        <w:t>Ваши предложения по качественному улучшению уровня современной казахстанской исторической науки.</w:t>
      </w:r>
    </w:p>
    <w:p w:rsidR="00CB6F9C" w:rsidRPr="00F45145" w:rsidRDefault="00CB6F9C" w:rsidP="00F45145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sz w:val="24"/>
          <w:szCs w:val="24"/>
        </w:rPr>
        <w:t>Назовите новые подходы в анализе современных исторических процессов</w:t>
      </w:r>
      <w:proofErr w:type="gramStart"/>
      <w:r w:rsidRPr="00F4514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CB6F9C" w:rsidRPr="00F45145" w:rsidRDefault="00EA7D27" w:rsidP="00F45145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sz w:val="24"/>
          <w:szCs w:val="24"/>
        </w:rPr>
        <w:t>Насколько актуальна дихотомия Восток-Запад,</w:t>
      </w:r>
    </w:p>
    <w:p w:rsidR="00CB6F9C" w:rsidRPr="00F45145" w:rsidRDefault="00CB6F9C" w:rsidP="00F451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597B" w:rsidRPr="00F45145" w:rsidRDefault="0045597B" w:rsidP="00F451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5597B" w:rsidRPr="00F45145" w:rsidRDefault="00227E20" w:rsidP="00F4514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proofErr w:type="gramStart"/>
      <w:r w:rsidR="00621AC5" w:rsidRPr="00F451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597B" w:rsidRPr="00F4514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proofErr w:type="gramEnd"/>
    </w:p>
    <w:p w:rsidR="00227E20" w:rsidRPr="00F45145" w:rsidRDefault="00227E20" w:rsidP="00F451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145">
        <w:rPr>
          <w:rFonts w:ascii="Times New Roman" w:hAnsi="Times New Roman" w:cs="Times New Roman"/>
          <w:sz w:val="24"/>
          <w:szCs w:val="24"/>
        </w:rPr>
        <w:t>1 АБУСЕИТОВА</w:t>
      </w:r>
      <w:r w:rsidRPr="00F45145">
        <w:rPr>
          <w:rFonts w:ascii="Times New Roman" w:eastAsia="Times New Roman" w:hAnsi="Times New Roman" w:cs="Times New Roman"/>
          <w:bCs/>
          <w:sz w:val="24"/>
          <w:szCs w:val="24"/>
        </w:rPr>
        <w:t xml:space="preserve"> М.</w:t>
      </w:r>
      <w:r w:rsidRPr="00F451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45145">
        <w:rPr>
          <w:rFonts w:ascii="Times New Roman" w:eastAsia="Times New Roman" w:hAnsi="Times New Roman" w:cs="Times New Roman"/>
          <w:bCs/>
          <w:sz w:val="24"/>
          <w:szCs w:val="24"/>
        </w:rPr>
        <w:t>Новые подходы к исследованию исторических процессов</w:t>
      </w:r>
      <w:proofErr w:type="gramStart"/>
      <w:r w:rsidRPr="00F4514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F4514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621AC5" w:rsidRPr="00F45145" w:rsidRDefault="00621AC5" w:rsidP="00F451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bCs/>
          <w:sz w:val="24"/>
          <w:szCs w:val="24"/>
        </w:rPr>
        <w:t xml:space="preserve"> газета «</w:t>
      </w:r>
      <w:proofErr w:type="gramStart"/>
      <w:r w:rsidRPr="00F45145">
        <w:rPr>
          <w:rFonts w:ascii="Times New Roman" w:eastAsia="Times New Roman" w:hAnsi="Times New Roman" w:cs="Times New Roman"/>
          <w:bCs/>
          <w:sz w:val="24"/>
          <w:szCs w:val="24"/>
        </w:rPr>
        <w:t>Казахстанская</w:t>
      </w:r>
      <w:proofErr w:type="gramEnd"/>
      <w:r w:rsidR="00227E20" w:rsidRPr="00F45145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правда» от шестого июня 2017 г</w:t>
      </w:r>
      <w:r w:rsidR="00227E20" w:rsidRPr="00F4514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45597B" w:rsidRPr="00F45145" w:rsidRDefault="0045597B" w:rsidP="00F451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5145">
        <w:rPr>
          <w:rFonts w:ascii="Times New Roman" w:eastAsia="Times New Roman" w:hAnsi="Times New Roman" w:cs="Times New Roman"/>
          <w:bCs/>
          <w:sz w:val="24"/>
          <w:szCs w:val="24"/>
        </w:rPr>
        <w:t xml:space="preserve">2 </w:t>
      </w:r>
      <w:r w:rsidRPr="00F45145">
        <w:rPr>
          <w:rFonts w:ascii="Times New Roman" w:hAnsi="Times New Roman" w:cs="Times New Roman"/>
          <w:color w:val="000000"/>
          <w:sz w:val="24"/>
          <w:szCs w:val="24"/>
        </w:rPr>
        <w:t xml:space="preserve"> Репина Л. П. Историческая наука на рубеже XX-XXI вв.: социальные теории и исследовательская практика. М., 2011;</w:t>
      </w:r>
    </w:p>
    <w:p w:rsidR="0045597B" w:rsidRPr="00F45145" w:rsidRDefault="0045597B" w:rsidP="00F451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7586" w:rsidRPr="00F45145" w:rsidRDefault="004B7586" w:rsidP="00F451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B7586" w:rsidRPr="00F45145" w:rsidSect="007D3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660D8"/>
    <w:multiLevelType w:val="hybridMultilevel"/>
    <w:tmpl w:val="1D30FA06"/>
    <w:lvl w:ilvl="0" w:tplc="12CA23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71DAE"/>
    <w:multiLevelType w:val="hybridMultilevel"/>
    <w:tmpl w:val="EEFCDA34"/>
    <w:lvl w:ilvl="0" w:tplc="9A88F6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C055F"/>
    <w:multiLevelType w:val="hybridMultilevel"/>
    <w:tmpl w:val="D8C47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1AC5"/>
    <w:rsid w:val="00086B0C"/>
    <w:rsid w:val="00227E20"/>
    <w:rsid w:val="00273C9A"/>
    <w:rsid w:val="002F1C08"/>
    <w:rsid w:val="00333060"/>
    <w:rsid w:val="00394F06"/>
    <w:rsid w:val="00453A38"/>
    <w:rsid w:val="0045597B"/>
    <w:rsid w:val="004B7586"/>
    <w:rsid w:val="0059686F"/>
    <w:rsid w:val="005E43A4"/>
    <w:rsid w:val="00621AC5"/>
    <w:rsid w:val="007A683B"/>
    <w:rsid w:val="007D389F"/>
    <w:rsid w:val="00821CE8"/>
    <w:rsid w:val="008B13E3"/>
    <w:rsid w:val="008D47C5"/>
    <w:rsid w:val="008E6210"/>
    <w:rsid w:val="00CB6F9C"/>
    <w:rsid w:val="00EA7D27"/>
    <w:rsid w:val="00F07F48"/>
    <w:rsid w:val="00F42D47"/>
    <w:rsid w:val="00F4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21AC5"/>
    <w:rPr>
      <w:b/>
      <w:bCs/>
    </w:rPr>
  </w:style>
  <w:style w:type="paragraph" w:styleId="a4">
    <w:name w:val="List Paragraph"/>
    <w:basedOn w:val="a"/>
    <w:uiPriority w:val="34"/>
    <w:qFormat/>
    <w:rsid w:val="00CB6F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4121</Words>
  <Characters>23495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 Абдугалиевич</dc:creator>
  <cp:keywords/>
  <dc:description/>
  <cp:lastModifiedBy>kafistorkaz</cp:lastModifiedBy>
  <cp:revision>16</cp:revision>
  <cp:lastPrinted>2018-06-04T03:54:00Z</cp:lastPrinted>
  <dcterms:created xsi:type="dcterms:W3CDTF">2017-09-16T12:46:00Z</dcterms:created>
  <dcterms:modified xsi:type="dcterms:W3CDTF">2018-06-04T03:55:00Z</dcterms:modified>
</cp:coreProperties>
</file>